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286" w:rsidRPr="00324286" w:rsidRDefault="00324286" w:rsidP="00324286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I numeri della Cinta Senese DOP</w:t>
      </w:r>
    </w:p>
    <w:p w:rsidR="00324286" w:rsidRDefault="00324286" w:rsidP="0032428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Una filiera piccola, specializzata e fortemente legata al territorio</w:t>
      </w:r>
    </w:p>
    <w:p w:rsidR="00324286" w:rsidRPr="00324286" w:rsidRDefault="00324286" w:rsidP="0032428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bCs/>
          <w:sz w:val="24"/>
          <w:szCs w:val="24"/>
          <w:lang w:eastAsia="it-IT"/>
        </w:rPr>
        <w:t>A</w:t>
      </w: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>l 31 dicembre 2025, il sistema della Cinta Senese DOP coinvolge:</w:t>
      </w:r>
    </w:p>
    <w:p w:rsidR="00324286" w:rsidRPr="00324286" w:rsidRDefault="00324286" w:rsidP="003242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79 allevatori</w:t>
      </w: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 xml:space="preserve"> </w:t>
      </w:r>
    </w:p>
    <w:p w:rsidR="00324286" w:rsidRPr="00324286" w:rsidRDefault="00324286" w:rsidP="003242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6 macelli</w:t>
      </w: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 xml:space="preserve"> </w:t>
      </w:r>
    </w:p>
    <w:p w:rsidR="00324286" w:rsidRPr="00324286" w:rsidRDefault="00324286" w:rsidP="003242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18 imprese di trasformazione</w:t>
      </w: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 xml:space="preserve"> </w:t>
      </w:r>
    </w:p>
    <w:p w:rsidR="00324286" w:rsidRPr="00324286" w:rsidRDefault="00324286" w:rsidP="0032428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>Nel corso del 2025 sono stati certificati:</w:t>
      </w:r>
    </w:p>
    <w:p w:rsidR="00324286" w:rsidRPr="00324286" w:rsidRDefault="00324286" w:rsidP="003242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3.135 capi macellati</w:t>
      </w: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 xml:space="preserve"> </w:t>
      </w:r>
    </w:p>
    <w:p w:rsidR="00324286" w:rsidRPr="00324286" w:rsidRDefault="00324286" w:rsidP="003242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617.423 chilogrammi di mezzene certificate</w:t>
      </w: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 xml:space="preserve">, pari a oltre </w:t>
      </w:r>
      <w:r w:rsidRPr="0032428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617 tonnellate</w:t>
      </w: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 xml:space="preserve"> </w:t>
      </w:r>
    </w:p>
    <w:p w:rsidR="00324286" w:rsidRPr="00324286" w:rsidRDefault="00324286" w:rsidP="003242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 xml:space="preserve">un </w:t>
      </w:r>
      <w:r w:rsidRPr="0032428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valore economico indicativo di 5,5 milioni di euro</w:t>
      </w: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 xml:space="preserve"> </w:t>
      </w:r>
    </w:p>
    <w:p w:rsidR="00324286" w:rsidRPr="00324286" w:rsidRDefault="00324286" w:rsidP="0032428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 xml:space="preserve">Il rapporto dell’organismo di controllo evidenzia inoltre che gli allevamenti riconosciuti sono distribuiti in otto province toscane. La maggiore concentrazione si registra nelle province di </w:t>
      </w:r>
      <w:r w:rsidRPr="0032428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Siena, con 24 allevamenti, Firenze e Grosseto, con 14 allevamenti ciascuna</w:t>
      </w: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 xml:space="preserve">. Complessivamente, questi tre territori ospitano 52 dei 70 allevamenti riconosciuti dal sistema di controllo. </w:t>
      </w:r>
    </w:p>
    <w:p w:rsidR="00324286" w:rsidRPr="00324286" w:rsidRDefault="00324286" w:rsidP="0032428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 xml:space="preserve">L’età media dei suini al momento della macellazione è di circa </w:t>
      </w:r>
      <w:r w:rsidRPr="0032428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20 mesi</w:t>
      </w: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 xml:space="preserve">, un dato che testimonia un modello di allevamento caratterizzato da tempi lunghi, strettamente connesso alla crescita naturale degli animali e all’allevamento brado o semibrado. </w:t>
      </w:r>
    </w:p>
    <w:p w:rsidR="00324286" w:rsidRPr="00324286" w:rsidRDefault="00324286" w:rsidP="00324286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b/>
          <w:bCs/>
          <w:sz w:val="24"/>
          <w:szCs w:val="24"/>
          <w:lang w:eastAsia="it-IT"/>
        </w:rPr>
        <w:t>Una filiera economicamente rilevante, ma fragile</w:t>
      </w:r>
    </w:p>
    <w:p w:rsidR="00324286" w:rsidRPr="00324286" w:rsidRDefault="00324286" w:rsidP="0032428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>I numeri descrivono una produzione di qualità dal significativo valore economico e territoriale, ma costituita da un numero limitato di imprese, molte delle quali dipendono quasi esclusivamente dall’allevamento della Cinta Senese.</w:t>
      </w:r>
    </w:p>
    <w:p w:rsidR="00324286" w:rsidRDefault="00324286" w:rsidP="0032428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 w:rsidRPr="00324286">
        <w:rPr>
          <w:rFonts w:ascii="Georgia" w:eastAsia="Times New Roman" w:hAnsi="Georgia" w:cs="Times New Roman"/>
          <w:sz w:val="24"/>
          <w:szCs w:val="24"/>
          <w:lang w:eastAsia="it-IT"/>
        </w:rPr>
        <w:t>Per questo, un focolaio di Peste Suina Africana non metterebbe a rischio soltanto singoli animali o singole aziende: potrebbe interrompere la produzione, compromettere il reddito degli allevatori e determinare la perdita di un patrimonio genetico ricostruito attraverso decenni di lavoro.</w:t>
      </w:r>
    </w:p>
    <w:p w:rsidR="00324286" w:rsidRPr="00324286" w:rsidRDefault="00324286" w:rsidP="00324286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sz w:val="24"/>
          <w:szCs w:val="24"/>
          <w:lang w:eastAsia="it-IT"/>
        </w:rPr>
        <w:t>Fonte: Consorzio di Tutela Cinta Senese DOP</w:t>
      </w:r>
      <w:bookmarkStart w:id="0" w:name="_GoBack"/>
      <w:bookmarkEnd w:id="0"/>
    </w:p>
    <w:p w:rsidR="00C50037" w:rsidRDefault="00C50037"/>
    <w:sectPr w:rsidR="00C500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41CF7"/>
    <w:multiLevelType w:val="multilevel"/>
    <w:tmpl w:val="C0CA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E79E8"/>
    <w:multiLevelType w:val="multilevel"/>
    <w:tmpl w:val="3212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86"/>
    <w:rsid w:val="00324286"/>
    <w:rsid w:val="00C5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8231"/>
  <w15:chartTrackingRefBased/>
  <w15:docId w15:val="{E8A92667-57E7-41E2-A967-AA247AF5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24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24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2428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428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2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4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59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1</cp:revision>
  <dcterms:created xsi:type="dcterms:W3CDTF">2026-07-16T16:06:00Z</dcterms:created>
  <dcterms:modified xsi:type="dcterms:W3CDTF">2026-07-16T16:07:00Z</dcterms:modified>
</cp:coreProperties>
</file>