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1D524" w14:textId="77777777" w:rsidR="006C3F5D" w:rsidRDefault="006C3F5D" w:rsidP="004C711D">
      <w:pPr>
        <w:spacing w:after="0"/>
        <w:rPr>
          <w:rFonts w:ascii="Times New Roman" w:hAnsi="Times New Roman"/>
          <w:sz w:val="36"/>
          <w:szCs w:val="36"/>
        </w:rPr>
      </w:pPr>
    </w:p>
    <w:p w14:paraId="2DBAC6BB" w14:textId="77777777" w:rsidR="006C3F5D" w:rsidRDefault="00000000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0" distR="0" simplePos="0" relativeHeight="2" behindDoc="0" locked="0" layoutInCell="0" allowOverlap="1" wp14:anchorId="36F9B55F" wp14:editId="24AFCB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619885" cy="1619885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66C920" w14:textId="77777777" w:rsidR="006C3F5D" w:rsidRDefault="006C3F5D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0F3EBE9F" w14:textId="77777777" w:rsidR="006C3F5D" w:rsidRDefault="006C3F5D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7523A61C" w14:textId="77777777" w:rsidR="006C3F5D" w:rsidRDefault="006C3F5D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73A883E5" w14:textId="77777777" w:rsidR="006C3F5D" w:rsidRDefault="006C3F5D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22D8CE9F" w14:textId="77777777" w:rsidR="006C3F5D" w:rsidRDefault="006C3F5D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727B68EC" w14:textId="77777777" w:rsidR="006C3F5D" w:rsidRDefault="00000000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28"/>
          <w:szCs w:val="28"/>
        </w:rPr>
        <w:t>Gruppo Consiliare Siena Sostenibile</w:t>
      </w:r>
    </w:p>
    <w:p w14:paraId="03752AA9" w14:textId="77777777" w:rsidR="006C3F5D" w:rsidRDefault="006C3F5D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1E3F09D8" w14:textId="0B79F3BB" w:rsidR="006C3F5D" w:rsidRDefault="008A2972" w:rsidP="008A2972">
      <w:pPr>
        <w:pStyle w:val="Testopreformattatouser"/>
        <w:spacing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Alla Sig.ra Sindaco</w:t>
      </w:r>
    </w:p>
    <w:p w14:paraId="5C8D2D6D" w14:textId="58468309" w:rsidR="008A2972" w:rsidRDefault="008A2972" w:rsidP="008A2972">
      <w:pPr>
        <w:pStyle w:val="Testopreformattatouser"/>
        <w:spacing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Comune di Siena</w:t>
      </w:r>
    </w:p>
    <w:p w14:paraId="73697849" w14:textId="77777777" w:rsidR="006C3F5D" w:rsidRPr="008A2972" w:rsidRDefault="006C3F5D">
      <w:pPr>
        <w:pStyle w:val="Testopreformattatouser"/>
        <w:spacing w:line="240" w:lineRule="auto"/>
        <w:jc w:val="both"/>
        <w:rPr>
          <w:sz w:val="21"/>
          <w:szCs w:val="21"/>
        </w:rPr>
      </w:pPr>
    </w:p>
    <w:p w14:paraId="30387A0A" w14:textId="30924B58" w:rsidR="006C3F5D" w:rsidRPr="008A2972" w:rsidRDefault="00000000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OGGETTO: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Interrogazione della Consigliera Monica Casciaro del Gruppo Siena Sostenibile in merito ai problemi tecnici </w:t>
      </w:r>
      <w:r w:rsidR="001C3997" w:rsidRPr="008A2972">
        <w:rPr>
          <w:rFonts w:ascii="Times New Roman" w:eastAsia="Calibri" w:hAnsi="Times New Roman"/>
          <w:sz w:val="21"/>
          <w:szCs w:val="21"/>
        </w:rPr>
        <w:t>del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Bastione San Francesco e al loro collegamento con i lavori sulla scuola sovrastante (Sclavo)</w:t>
      </w:r>
      <w:r w:rsidR="00D27FB1" w:rsidRPr="008A2972">
        <w:rPr>
          <w:rFonts w:ascii="Times New Roman" w:eastAsia="Calibri" w:hAnsi="Times New Roman"/>
          <w:sz w:val="21"/>
          <w:szCs w:val="21"/>
        </w:rPr>
        <w:t>.</w:t>
      </w:r>
    </w:p>
    <w:p w14:paraId="2049486E" w14:textId="77777777" w:rsidR="006C3F5D" w:rsidRPr="008A2972" w:rsidRDefault="006C3F5D">
      <w:pPr>
        <w:pStyle w:val="Testopreformattatouser"/>
        <w:spacing w:line="240" w:lineRule="auto"/>
        <w:jc w:val="both"/>
        <w:rPr>
          <w:sz w:val="21"/>
          <w:szCs w:val="21"/>
        </w:rPr>
      </w:pPr>
    </w:p>
    <w:p w14:paraId="366C715D" w14:textId="77777777" w:rsidR="006C3F5D" w:rsidRPr="008A2972" w:rsidRDefault="00000000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>Premesso che:</w:t>
      </w:r>
    </w:p>
    <w:p w14:paraId="7945DF9D" w14:textId="4CC48CF6" w:rsidR="006C3F5D" w:rsidRPr="008A2972" w:rsidRDefault="00000000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nell’ambito della concessione dei Bastioni della Fortezza Medicea a Enoteca Italiana Siena Srl, il Bastione San Francesco rappresenta </w:t>
      </w:r>
      <w:r w:rsidR="00D27FB1" w:rsidRPr="008A2972">
        <w:rPr>
          <w:rFonts w:ascii="Times New Roman" w:eastAsia="Calibri" w:hAnsi="Times New Roman"/>
          <w:sz w:val="21"/>
          <w:szCs w:val="21"/>
        </w:rPr>
        <w:t>la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componente centrale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 ed essenziale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del progetto di valorizzazione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del marchio Enoteca Italiana</w:t>
      </w:r>
      <w:r w:rsidR="00D27FB1" w:rsidRPr="008A2972">
        <w:rPr>
          <w:rFonts w:ascii="Times New Roman" w:eastAsia="Calibri" w:hAnsi="Times New Roman"/>
          <w:sz w:val="21"/>
          <w:szCs w:val="21"/>
        </w:rPr>
        <w:t>;</w:t>
      </w:r>
    </w:p>
    <w:p w14:paraId="08A07A48" w14:textId="40BA27B6" w:rsidR="006C3F5D" w:rsidRPr="008A2972" w:rsidRDefault="00000000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>nel corso del Consiglio Comunale del 14 aprile 2026, l’Assessore al Patrimonio ha dichiarato che, successivamente alla presa in possesso degli immobili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 da parte del concessionario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, sono emerse </w:t>
      </w:r>
      <w:r w:rsidR="001C3997" w:rsidRPr="008A2972">
        <w:rPr>
          <w:rFonts w:ascii="Times New Roman" w:eastAsia="Calibri" w:hAnsi="Times New Roman"/>
          <w:sz w:val="21"/>
          <w:szCs w:val="21"/>
        </w:rPr>
        <w:t xml:space="preserve">ulteriori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criticità 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per infiltrazioni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sul Bastione San Francesco </w:t>
      </w:r>
      <w:r w:rsidR="004C711D" w:rsidRPr="008A2972">
        <w:rPr>
          <w:rFonts w:ascii="Times New Roman" w:eastAsia="Calibri" w:hAnsi="Times New Roman"/>
          <w:sz w:val="21"/>
          <w:szCs w:val="21"/>
        </w:rPr>
        <w:t>presumibilmente collegate come causa ed effetto ai lavori d</w:t>
      </w:r>
      <w:r w:rsidR="00D27FB1" w:rsidRPr="008A2972">
        <w:rPr>
          <w:rFonts w:ascii="Times New Roman" w:eastAsia="Calibri" w:hAnsi="Times New Roman"/>
          <w:sz w:val="21"/>
          <w:szCs w:val="21"/>
        </w:rPr>
        <w:t>i demolizione e ricostruzione della Scuola Sclavo;</w:t>
      </w:r>
    </w:p>
    <w:p w14:paraId="5CAD519D" w14:textId="4B7DA964" w:rsidR="00255B8A" w:rsidRPr="008A2972" w:rsidRDefault="00255B8A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4C711D" w:rsidRPr="008A2972">
        <w:rPr>
          <w:rFonts w:ascii="Times New Roman" w:eastAsia="Calibri" w:hAnsi="Times New Roman"/>
          <w:sz w:val="21"/>
          <w:szCs w:val="21"/>
        </w:rPr>
        <w:t>nel corso dello</w:t>
      </w:r>
      <w:r w:rsidRPr="008A2972">
        <w:rPr>
          <w:rFonts w:ascii="Times New Roman" w:eastAsia="Calibri" w:hAnsi="Times New Roman"/>
          <w:sz w:val="21"/>
          <w:szCs w:val="21"/>
        </w:rPr>
        <w:t xml:space="preserve"> stesso Consiglio Comunale, l’Assessore al Patrimonio ha 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anche </w:t>
      </w:r>
      <w:r w:rsidRPr="008A2972">
        <w:rPr>
          <w:rFonts w:ascii="Times New Roman" w:eastAsia="Calibri" w:hAnsi="Times New Roman"/>
          <w:sz w:val="21"/>
          <w:szCs w:val="21"/>
        </w:rPr>
        <w:t xml:space="preserve">dichiarato che verrà prossimamente stipulato un nuovo addendum al contratto di concessione derivante </w:t>
      </w:r>
      <w:r w:rsidR="001C3997" w:rsidRPr="008A2972">
        <w:rPr>
          <w:rFonts w:ascii="Times New Roman" w:eastAsia="Calibri" w:hAnsi="Times New Roman"/>
          <w:sz w:val="21"/>
          <w:szCs w:val="21"/>
        </w:rPr>
        <w:t>da “</w:t>
      </w:r>
      <w:r w:rsidR="001C3997" w:rsidRPr="008A2972">
        <w:rPr>
          <w:rFonts w:ascii="Times New Roman" w:eastAsia="Calibri" w:hAnsi="Times New Roman"/>
          <w:i/>
          <w:iCs/>
          <w:sz w:val="21"/>
          <w:szCs w:val="21"/>
        </w:rPr>
        <w:t>eventi sopravvenuti e concomitanti</w:t>
      </w:r>
      <w:r w:rsidR="001C3997" w:rsidRPr="008A2972">
        <w:rPr>
          <w:rFonts w:ascii="Times New Roman" w:eastAsia="Calibri" w:hAnsi="Times New Roman"/>
          <w:sz w:val="21"/>
          <w:szCs w:val="21"/>
        </w:rPr>
        <w:t>”;</w:t>
      </w:r>
    </w:p>
    <w:p w14:paraId="6474B54E" w14:textId="302154FA" w:rsidR="00255B8A" w:rsidRPr="008A2972" w:rsidRDefault="00255B8A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sempre nello stesso Consiglio Comunale, l’Assessore </w:t>
      </w:r>
      <w:r w:rsidR="004C711D" w:rsidRPr="008A2972">
        <w:rPr>
          <w:rFonts w:ascii="Times New Roman" w:eastAsia="Calibri" w:hAnsi="Times New Roman"/>
          <w:sz w:val="21"/>
          <w:szCs w:val="21"/>
        </w:rPr>
        <w:t>medesimo ha comunicato altresì</w:t>
      </w:r>
      <w:r w:rsidRPr="008A2972">
        <w:rPr>
          <w:rFonts w:ascii="Times New Roman" w:eastAsia="Calibri" w:hAnsi="Times New Roman"/>
          <w:sz w:val="21"/>
          <w:szCs w:val="21"/>
        </w:rPr>
        <w:t xml:space="preserve"> che la società Enoteca Italiana Siena Srl ha ottenuto un finanziamento dalla Regione Toscana </w:t>
      </w:r>
      <w:r w:rsidR="004C711D" w:rsidRPr="008A2972">
        <w:rPr>
          <w:rFonts w:ascii="Times New Roman" w:eastAsia="Calibri" w:hAnsi="Times New Roman"/>
          <w:sz w:val="21"/>
          <w:szCs w:val="21"/>
        </w:rPr>
        <w:t>per l’importo di</w:t>
      </w:r>
      <w:r w:rsidRPr="008A2972">
        <w:rPr>
          <w:rFonts w:ascii="Times New Roman" w:eastAsia="Calibri" w:hAnsi="Times New Roman"/>
          <w:sz w:val="21"/>
          <w:szCs w:val="21"/>
        </w:rPr>
        <w:t xml:space="preserve"> 500 mila euro per il rinnovamento</w:t>
      </w:r>
      <w:r w:rsidR="004C711D" w:rsidRPr="008A2972">
        <w:rPr>
          <w:rFonts w:ascii="Times New Roman" w:eastAsia="Calibri" w:hAnsi="Times New Roman"/>
          <w:sz w:val="21"/>
          <w:szCs w:val="21"/>
        </w:rPr>
        <w:t>/restauro</w:t>
      </w:r>
      <w:r w:rsidRPr="008A2972">
        <w:rPr>
          <w:rFonts w:ascii="Times New Roman" w:eastAsia="Calibri" w:hAnsi="Times New Roman"/>
          <w:sz w:val="21"/>
          <w:szCs w:val="21"/>
        </w:rPr>
        <w:t xml:space="preserve"> dei Bastioni</w:t>
      </w:r>
      <w:r w:rsidR="001C3997" w:rsidRPr="008A2972">
        <w:rPr>
          <w:rFonts w:ascii="Times New Roman" w:eastAsia="Calibri" w:hAnsi="Times New Roman"/>
          <w:sz w:val="21"/>
          <w:szCs w:val="21"/>
        </w:rPr>
        <w:t xml:space="preserve"> in concessione</w:t>
      </w:r>
      <w:r w:rsidRPr="008A2972">
        <w:rPr>
          <w:rFonts w:ascii="Times New Roman" w:eastAsia="Calibri" w:hAnsi="Times New Roman"/>
          <w:sz w:val="21"/>
          <w:szCs w:val="21"/>
        </w:rPr>
        <w:t>;</w:t>
      </w:r>
    </w:p>
    <w:p w14:paraId="35E2C4CD" w14:textId="77777777" w:rsidR="006C3F5D" w:rsidRPr="008A2972" w:rsidRDefault="006C3F5D">
      <w:pPr>
        <w:pStyle w:val="Testopreformattatouser"/>
        <w:spacing w:line="240" w:lineRule="auto"/>
        <w:jc w:val="both"/>
        <w:rPr>
          <w:sz w:val="21"/>
          <w:szCs w:val="21"/>
        </w:rPr>
      </w:pPr>
    </w:p>
    <w:p w14:paraId="57A4AF62" w14:textId="0248EDEE" w:rsidR="006C3F5D" w:rsidRPr="008A2972" w:rsidRDefault="004C711D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>c</w:t>
      </w:r>
      <w:r w:rsidR="00000000" w:rsidRPr="008A2972">
        <w:rPr>
          <w:rFonts w:ascii="Times New Roman" w:eastAsia="Calibri" w:hAnsi="Times New Roman"/>
          <w:sz w:val="21"/>
          <w:szCs w:val="21"/>
        </w:rPr>
        <w:t>onsiderato che:</w:t>
      </w:r>
    </w:p>
    <w:p w14:paraId="0AB298A3" w14:textId="2996FF6D" w:rsidR="00D27FB1" w:rsidRPr="008A2972" w:rsidRDefault="00000000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in </w:t>
      </w:r>
      <w:r w:rsidR="00D27FB1" w:rsidRPr="008A2972">
        <w:rPr>
          <w:rFonts w:ascii="Times New Roman" w:eastAsia="Calibri" w:hAnsi="Times New Roman"/>
          <w:sz w:val="21"/>
          <w:szCs w:val="21"/>
        </w:rPr>
        <w:t>una dichiarazione pubblica del 22 aprile 2026, l’amministratrice della società concessionaria ha dichiarato che “</w:t>
      </w:r>
      <w:r w:rsidR="00D27FB1" w:rsidRPr="008A2972">
        <w:rPr>
          <w:rFonts w:ascii="Times New Roman" w:eastAsia="Calibri" w:hAnsi="Times New Roman"/>
          <w:i/>
          <w:iCs/>
          <w:sz w:val="21"/>
          <w:szCs w:val="21"/>
        </w:rPr>
        <w:t>p</w:t>
      </w:r>
      <w:r w:rsidR="00D27FB1" w:rsidRPr="008A2972">
        <w:rPr>
          <w:rFonts w:ascii="Times New Roman" w:eastAsia="Calibri" w:hAnsi="Times New Roman"/>
          <w:i/>
          <w:iCs/>
          <w:sz w:val="21"/>
          <w:szCs w:val="21"/>
        </w:rPr>
        <w:t xml:space="preserve">er quanto riguarda il </w:t>
      </w:r>
      <w:r w:rsidR="001C3997" w:rsidRPr="008A2972">
        <w:rPr>
          <w:rFonts w:ascii="Times New Roman" w:eastAsia="Calibri" w:hAnsi="Times New Roman"/>
          <w:i/>
          <w:iCs/>
          <w:sz w:val="21"/>
          <w:szCs w:val="21"/>
        </w:rPr>
        <w:t>B</w:t>
      </w:r>
      <w:r w:rsidR="00D27FB1" w:rsidRPr="008A2972">
        <w:rPr>
          <w:rFonts w:ascii="Times New Roman" w:eastAsia="Calibri" w:hAnsi="Times New Roman"/>
          <w:i/>
          <w:iCs/>
          <w:sz w:val="21"/>
          <w:szCs w:val="21"/>
        </w:rPr>
        <w:t>astione San Francesco sono sopraggiunti dei problemi tecnici</w:t>
      </w:r>
      <w:r w:rsidR="00D27FB1" w:rsidRPr="008A2972">
        <w:rPr>
          <w:rFonts w:ascii="Times New Roman" w:eastAsia="Calibri" w:hAnsi="Times New Roman"/>
          <w:sz w:val="21"/>
          <w:szCs w:val="21"/>
        </w:rPr>
        <w:t>”</w:t>
      </w:r>
      <w:r w:rsidR="00255B8A" w:rsidRPr="008A2972">
        <w:rPr>
          <w:rFonts w:ascii="Times New Roman" w:eastAsia="Calibri" w:hAnsi="Times New Roman"/>
          <w:sz w:val="21"/>
          <w:szCs w:val="21"/>
        </w:rPr>
        <w:t xml:space="preserve"> che porteranno ad aprire la struttura solo nella primavera del 2027;</w:t>
      </w:r>
    </w:p>
    <w:p w14:paraId="0222BF26" w14:textId="51EDD058" w:rsidR="006C3F5D" w:rsidRPr="008A2972" w:rsidRDefault="00000000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non risultano chiarimenti puntuali </w:t>
      </w:r>
      <w:r w:rsidR="004C711D" w:rsidRPr="008A2972">
        <w:rPr>
          <w:rFonts w:ascii="Times New Roman" w:eastAsia="Calibri" w:hAnsi="Times New Roman"/>
          <w:sz w:val="21"/>
          <w:szCs w:val="21"/>
        </w:rPr>
        <w:t>e dettagliati circa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la natura di tali problemi tecnici</w:t>
      </w:r>
      <w:r w:rsidR="004C711D" w:rsidRPr="008A2972">
        <w:rPr>
          <w:rFonts w:ascii="Times New Roman" w:eastAsia="Calibri" w:hAnsi="Times New Roman"/>
          <w:sz w:val="21"/>
          <w:szCs w:val="21"/>
        </w:rPr>
        <w:t>,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né circa il loro eventuale collegamento con i lavori eseguiti sulla scuola sovrastante</w:t>
      </w:r>
      <w:r w:rsidRPr="008A2972">
        <w:rPr>
          <w:rFonts w:ascii="Times New Roman" w:eastAsia="Calibri" w:hAnsi="Times New Roman"/>
          <w:sz w:val="21"/>
          <w:szCs w:val="21"/>
        </w:rPr>
        <w:t>;</w:t>
      </w:r>
    </w:p>
    <w:p w14:paraId="12AE6AB1" w14:textId="77777777" w:rsidR="006C3F5D" w:rsidRPr="008A2972" w:rsidRDefault="006C3F5D">
      <w:pPr>
        <w:pStyle w:val="Testopreformattatouser"/>
        <w:spacing w:line="240" w:lineRule="auto"/>
        <w:jc w:val="both"/>
        <w:rPr>
          <w:sz w:val="21"/>
          <w:szCs w:val="21"/>
        </w:rPr>
      </w:pPr>
    </w:p>
    <w:p w14:paraId="483FD327" w14:textId="65FA9A7C" w:rsidR="006C3F5D" w:rsidRPr="008A2972" w:rsidRDefault="004C711D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>s</w:t>
      </w:r>
      <w:r w:rsidR="00000000" w:rsidRPr="008A2972">
        <w:rPr>
          <w:rFonts w:ascii="Times New Roman" w:eastAsia="Calibri" w:hAnsi="Times New Roman"/>
          <w:sz w:val="21"/>
          <w:szCs w:val="21"/>
        </w:rPr>
        <w:t>i chiede al Sindaco e alla Giunta:</w:t>
      </w:r>
    </w:p>
    <w:p w14:paraId="53946A9D" w14:textId="326B776D" w:rsidR="006C3F5D" w:rsidRPr="008A2972" w:rsidRDefault="00000000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>quali siano, in modo puntuale e analitico, i problemi tecnici che interessano il Bastione San Francesco</w:t>
      </w:r>
      <w:r w:rsidRPr="008A2972">
        <w:rPr>
          <w:rFonts w:ascii="Times New Roman" w:eastAsia="Calibri" w:hAnsi="Times New Roman"/>
          <w:sz w:val="21"/>
          <w:szCs w:val="21"/>
        </w:rPr>
        <w:t>;</w:t>
      </w:r>
    </w:p>
    <w:p w14:paraId="7FCAF501" w14:textId="39A7AD51" w:rsidR="006C3F5D" w:rsidRPr="008A2972" w:rsidRDefault="00000000">
      <w:pPr>
        <w:pStyle w:val="Testopreformattatouser"/>
        <w:spacing w:line="240" w:lineRule="auto"/>
        <w:jc w:val="both"/>
        <w:rPr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se sia stato accertato </w:t>
      </w:r>
      <w:r w:rsidR="004C711D" w:rsidRPr="008A2972">
        <w:rPr>
          <w:rFonts w:ascii="Times New Roman" w:eastAsia="Calibri" w:hAnsi="Times New Roman"/>
          <w:sz w:val="21"/>
          <w:szCs w:val="21"/>
        </w:rPr>
        <w:t>il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collegamento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 o concausa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tra tali problemi tecnici e i lavori di demolizione e ricostruzione della scuola Sclavo</w:t>
      </w:r>
      <w:r w:rsidRPr="008A2972">
        <w:rPr>
          <w:rFonts w:ascii="Times New Roman" w:eastAsia="Calibri" w:hAnsi="Times New Roman"/>
          <w:sz w:val="21"/>
          <w:szCs w:val="21"/>
        </w:rPr>
        <w:t>;</w:t>
      </w:r>
    </w:p>
    <w:p w14:paraId="28261DC0" w14:textId="6775CC98" w:rsidR="006C3F5D" w:rsidRPr="008A2972" w:rsidRDefault="00000000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quali verifiche tecniche siano state effettuate per accertare l’origine delle criticità </w:t>
      </w:r>
      <w:r w:rsidR="004C711D" w:rsidRPr="008A2972">
        <w:rPr>
          <w:rFonts w:ascii="Times New Roman" w:eastAsia="Calibri" w:hAnsi="Times New Roman"/>
          <w:sz w:val="21"/>
          <w:szCs w:val="21"/>
        </w:rPr>
        <w:t>infiltrazioni</w:t>
      </w:r>
      <w:r w:rsidR="00D27FB1" w:rsidRPr="008A2972">
        <w:rPr>
          <w:rFonts w:ascii="Times New Roman" w:eastAsia="Calibri" w:hAnsi="Times New Roman"/>
          <w:sz w:val="21"/>
          <w:szCs w:val="21"/>
        </w:rPr>
        <w:t xml:space="preserve"> e con quali esiti</w:t>
      </w:r>
      <w:r w:rsidR="001C3997" w:rsidRPr="008A2972">
        <w:rPr>
          <w:rFonts w:ascii="Times New Roman" w:eastAsia="Calibri" w:hAnsi="Times New Roman"/>
          <w:sz w:val="21"/>
          <w:szCs w:val="21"/>
        </w:rPr>
        <w:t>;</w:t>
      </w:r>
    </w:p>
    <w:p w14:paraId="1035778D" w14:textId="29E58444" w:rsidR="00D27FB1" w:rsidRPr="008A2972" w:rsidRDefault="00D27FB1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Pr="008A2972">
        <w:rPr>
          <w:rFonts w:ascii="Times New Roman" w:eastAsia="Calibri" w:hAnsi="Times New Roman"/>
          <w:sz w:val="21"/>
          <w:szCs w:val="21"/>
        </w:rPr>
        <w:t xml:space="preserve">se esistano relazioni tecniche, perizie o altri atti amministrativi che descrivano tali problematiche e, in caso affermativo, </w:t>
      </w:r>
      <w:r w:rsidR="004C711D" w:rsidRPr="008A2972">
        <w:rPr>
          <w:rFonts w:ascii="Times New Roman" w:eastAsia="Calibri" w:hAnsi="Times New Roman"/>
          <w:sz w:val="21"/>
          <w:szCs w:val="21"/>
        </w:rPr>
        <w:t>che sia</w:t>
      </w:r>
      <w:r w:rsidR="00C21ABB">
        <w:rPr>
          <w:rFonts w:ascii="Times New Roman" w:eastAsia="Calibri" w:hAnsi="Times New Roman"/>
          <w:sz w:val="21"/>
          <w:szCs w:val="21"/>
        </w:rPr>
        <w:t>n</w:t>
      </w:r>
      <w:r w:rsidR="004C711D" w:rsidRPr="008A2972">
        <w:rPr>
          <w:rFonts w:ascii="Times New Roman" w:eastAsia="Calibri" w:hAnsi="Times New Roman"/>
          <w:sz w:val="21"/>
          <w:szCs w:val="21"/>
        </w:rPr>
        <w:t>o messi a disposizione</w:t>
      </w:r>
      <w:r w:rsidRPr="008A2972">
        <w:rPr>
          <w:rFonts w:ascii="Times New Roman" w:eastAsia="Calibri" w:hAnsi="Times New Roman"/>
          <w:sz w:val="21"/>
          <w:szCs w:val="21"/>
        </w:rPr>
        <w:t>;</w:t>
      </w:r>
    </w:p>
    <w:p w14:paraId="1E3A0AD5" w14:textId="696E0E6C" w:rsidR="00D27FB1" w:rsidRPr="008A2972" w:rsidRDefault="00D27FB1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Pr="008A2972">
        <w:rPr>
          <w:rFonts w:ascii="Times New Roman" w:eastAsia="Calibri" w:hAnsi="Times New Roman"/>
          <w:sz w:val="21"/>
          <w:szCs w:val="21"/>
        </w:rPr>
        <w:t xml:space="preserve">quali interventi siano necessari per il superamento delle 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accertate </w:t>
      </w:r>
      <w:r w:rsidRPr="008A2972">
        <w:rPr>
          <w:rFonts w:ascii="Times New Roman" w:eastAsia="Calibri" w:hAnsi="Times New Roman"/>
          <w:sz w:val="21"/>
          <w:szCs w:val="21"/>
        </w:rPr>
        <w:t xml:space="preserve">criticità e quali siano le </w:t>
      </w:r>
      <w:r w:rsidR="004C711D" w:rsidRPr="008A2972">
        <w:rPr>
          <w:rFonts w:ascii="Times New Roman" w:eastAsia="Calibri" w:hAnsi="Times New Roman"/>
          <w:sz w:val="21"/>
          <w:szCs w:val="21"/>
        </w:rPr>
        <w:t>prevedibili</w:t>
      </w:r>
      <w:r w:rsidRPr="008A2972">
        <w:rPr>
          <w:rFonts w:ascii="Times New Roman" w:eastAsia="Calibri" w:hAnsi="Times New Roman"/>
          <w:sz w:val="21"/>
          <w:szCs w:val="21"/>
        </w:rPr>
        <w:t xml:space="preserve"> tempistiche;</w:t>
      </w:r>
    </w:p>
    <w:p w14:paraId="499CB4F7" w14:textId="637255E4" w:rsidR="00255B8A" w:rsidRPr="008A2972" w:rsidRDefault="00255B8A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>- se nel progetto di rinnovamento del Bastione San Francesco con cui è stato ottenuto il finanziamento dalla Regione Toscana siano state tenute in considerazione le sopraggiunte condizioni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 e/o situazioni</w:t>
      </w:r>
      <w:r w:rsidR="001C3997" w:rsidRPr="008A2972">
        <w:rPr>
          <w:rFonts w:ascii="Times New Roman" w:eastAsia="Calibri" w:hAnsi="Times New Roman"/>
          <w:sz w:val="21"/>
          <w:szCs w:val="21"/>
        </w:rPr>
        <w:t>;</w:t>
      </w:r>
    </w:p>
    <w:p w14:paraId="478D5F9C" w14:textId="4686BA78" w:rsidR="001C3997" w:rsidRPr="008A2972" w:rsidRDefault="00D27FB1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</w:t>
      </w:r>
      <w:r w:rsidRPr="008A2972">
        <w:rPr>
          <w:rFonts w:ascii="Times New Roman" w:eastAsia="Calibri" w:hAnsi="Times New Roman"/>
          <w:sz w:val="21"/>
          <w:szCs w:val="21"/>
        </w:rPr>
        <w:t xml:space="preserve">quale sia la stima dei costi degli interventi necessari e </w:t>
      </w:r>
      <w:r w:rsidR="004C711D" w:rsidRPr="008A2972">
        <w:rPr>
          <w:rFonts w:ascii="Times New Roman" w:eastAsia="Calibri" w:hAnsi="Times New Roman"/>
          <w:sz w:val="21"/>
          <w:szCs w:val="21"/>
        </w:rPr>
        <w:t>a carico di</w:t>
      </w:r>
      <w:r w:rsidRPr="008A2972">
        <w:rPr>
          <w:rFonts w:ascii="Times New Roman" w:eastAsia="Calibri" w:hAnsi="Times New Roman"/>
          <w:sz w:val="21"/>
          <w:szCs w:val="21"/>
        </w:rPr>
        <w:t xml:space="preserve"> quali soggetti </w:t>
      </w:r>
      <w:r w:rsidR="004C711D" w:rsidRPr="008A2972">
        <w:rPr>
          <w:rFonts w:ascii="Times New Roman" w:eastAsia="Calibri" w:hAnsi="Times New Roman"/>
          <w:sz w:val="21"/>
          <w:szCs w:val="21"/>
        </w:rPr>
        <w:t>pubblici si ritiene che debbano essere posti</w:t>
      </w:r>
      <w:r w:rsidR="001C3997" w:rsidRPr="008A2972">
        <w:rPr>
          <w:rFonts w:ascii="Times New Roman" w:eastAsia="Calibri" w:hAnsi="Times New Roman"/>
          <w:sz w:val="21"/>
          <w:szCs w:val="21"/>
        </w:rPr>
        <w:t>;</w:t>
      </w:r>
    </w:p>
    <w:p w14:paraId="023B0D83" w14:textId="35125CB4" w:rsidR="001C3997" w:rsidRPr="008A2972" w:rsidRDefault="001C3997">
      <w:pPr>
        <w:pStyle w:val="Testopreformattatouser"/>
        <w:spacing w:line="240" w:lineRule="auto"/>
        <w:jc w:val="both"/>
        <w:rPr>
          <w:rFonts w:ascii="Times New Roman" w:eastAsia="Calibri" w:hAnsi="Times New Roman"/>
          <w:sz w:val="21"/>
          <w:szCs w:val="21"/>
        </w:rPr>
      </w:pPr>
      <w:r w:rsidRPr="008A2972">
        <w:rPr>
          <w:rFonts w:ascii="Times New Roman" w:eastAsia="Calibri" w:hAnsi="Times New Roman"/>
          <w:sz w:val="21"/>
          <w:szCs w:val="21"/>
        </w:rPr>
        <w:t xml:space="preserve">- se il nuovo addendum al contratto di concessione che verrà stipulato a seguito degli eventi sopravvenuti comporterà un </w:t>
      </w:r>
      <w:r w:rsidR="004C711D" w:rsidRPr="008A2972">
        <w:rPr>
          <w:rFonts w:ascii="Times New Roman" w:eastAsia="Calibri" w:hAnsi="Times New Roman"/>
          <w:sz w:val="21"/>
          <w:szCs w:val="21"/>
        </w:rPr>
        <w:t>aggravio</w:t>
      </w:r>
      <w:r w:rsidRPr="008A2972">
        <w:rPr>
          <w:rFonts w:ascii="Times New Roman" w:eastAsia="Calibri" w:hAnsi="Times New Roman"/>
          <w:sz w:val="21"/>
          <w:szCs w:val="21"/>
        </w:rPr>
        <w:t xml:space="preserve"> delle condizioni economiche per il Comune</w:t>
      </w:r>
      <w:r w:rsidR="004C711D" w:rsidRPr="008A2972">
        <w:rPr>
          <w:rFonts w:ascii="Times New Roman" w:eastAsia="Calibri" w:hAnsi="Times New Roman"/>
          <w:sz w:val="21"/>
          <w:szCs w:val="21"/>
        </w:rPr>
        <w:t xml:space="preserve"> e per quale prevedibile ammontare</w:t>
      </w:r>
      <w:r w:rsidRPr="008A2972">
        <w:rPr>
          <w:rFonts w:ascii="Times New Roman" w:eastAsia="Calibri" w:hAnsi="Times New Roman"/>
          <w:sz w:val="21"/>
          <w:szCs w:val="21"/>
        </w:rPr>
        <w:t>.</w:t>
      </w:r>
    </w:p>
    <w:p w14:paraId="73267B0B" w14:textId="1C7B3D36" w:rsidR="006C3F5D" w:rsidRPr="008A2972" w:rsidRDefault="00000000">
      <w:pPr>
        <w:pStyle w:val="Testopreformattatouser"/>
        <w:spacing w:after="283" w:line="240" w:lineRule="auto"/>
        <w:jc w:val="both"/>
        <w:rPr>
          <w:rFonts w:ascii="Times New Roman" w:hAnsi="Times New Roman"/>
          <w:sz w:val="21"/>
          <w:szCs w:val="21"/>
        </w:rPr>
      </w:pPr>
      <w:r w:rsidRPr="008A2972">
        <w:rPr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   </w:t>
      </w:r>
    </w:p>
    <w:p w14:paraId="264B3EDF" w14:textId="77777777" w:rsidR="006C3F5D" w:rsidRPr="008A2972" w:rsidRDefault="00000000">
      <w:pPr>
        <w:pStyle w:val="Testopreformattatouser"/>
        <w:spacing w:after="283" w:line="240" w:lineRule="auto"/>
        <w:jc w:val="both"/>
        <w:rPr>
          <w:rFonts w:ascii="Times New Roman" w:hAnsi="Times New Roman"/>
          <w:sz w:val="21"/>
          <w:szCs w:val="21"/>
        </w:rPr>
      </w:pPr>
      <w:r w:rsidRPr="008A2972">
        <w:rPr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            La Consigliera</w:t>
      </w:r>
    </w:p>
    <w:p w14:paraId="2FB7BDD1" w14:textId="77777777" w:rsidR="006C3F5D" w:rsidRDefault="00000000">
      <w:pPr>
        <w:pStyle w:val="Testopreformattatouser"/>
        <w:spacing w:after="283" w:line="240" w:lineRule="auto"/>
        <w:jc w:val="both"/>
        <w:rPr>
          <w:sz w:val="22"/>
          <w:szCs w:val="22"/>
        </w:rPr>
      </w:pPr>
      <w:r w:rsidRPr="008A2972">
        <w:rPr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           Monica Casciaro</w:t>
      </w:r>
      <w:r w:rsidRPr="008A2972">
        <w:rPr>
          <w:rFonts w:ascii="Times New Roman" w:hAnsi="Times New Roman"/>
          <w:sz w:val="21"/>
          <w:szCs w:val="21"/>
        </w:rPr>
        <w:tab/>
      </w:r>
      <w:r w:rsidRPr="008A2972">
        <w:rPr>
          <w:rFonts w:ascii="Times New Roman" w:hAnsi="Times New Roman"/>
          <w:sz w:val="21"/>
          <w:szCs w:val="21"/>
        </w:rPr>
        <w:tab/>
      </w:r>
      <w:r w:rsidRPr="008A2972"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</w:p>
    <w:sectPr w:rsidR="006C3F5D" w:rsidSect="004C711D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5D"/>
    <w:rsid w:val="00035DB6"/>
    <w:rsid w:val="001C3997"/>
    <w:rsid w:val="00255B8A"/>
    <w:rsid w:val="004C711D"/>
    <w:rsid w:val="006C3F5D"/>
    <w:rsid w:val="008A2972"/>
    <w:rsid w:val="00C21ABB"/>
    <w:rsid w:val="00D2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5CA9"/>
  <w15:docId w15:val="{7D9E2604-A17D-446E-B207-92FD9F2F1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nfasicorsivo1">
    <w:name w:val="Enfasi (corsivo)1"/>
    <w:qFormat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qFormat/>
    <w:rsid w:val="00C72817"/>
    <w:rPr>
      <w:color w:val="0000FF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paragraph" w:styleId="NormaleWeb">
    <w:name w:val="Normal (Web)"/>
    <w:basedOn w:val="Normale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preformattato">
    <w:name w:val="Testo preformattato"/>
    <w:basedOn w:val="Normale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Testopreformattatouser">
    <w:name w:val="Testo preformattato (user)"/>
    <w:basedOn w:val="Normale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numbering" w:customStyle="1" w:styleId="Nessunelencouser">
    <w:name w:val="Nessun elenco (user)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LABSCCMPS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Umberto</dc:creator>
  <dc:description/>
  <cp:lastModifiedBy>k4525</cp:lastModifiedBy>
  <cp:revision>3</cp:revision>
  <dcterms:created xsi:type="dcterms:W3CDTF">2026-04-22T09:12:00Z</dcterms:created>
  <dcterms:modified xsi:type="dcterms:W3CDTF">2026-04-22T09:15:00Z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